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352D" w:rsidR="0081321F" w:rsidP="0083352D" w:rsidRDefault="0081321F" w14:paraId="2F9D49E0" w14:textId="595EE57D">
      <w:pPr>
        <w:ind w:left="0" w:firstLine="0"/>
        <w:rPr>
          <w:b/>
          <w:bCs/>
        </w:rPr>
      </w:pPr>
      <w:r w:rsidRPr="0083352D">
        <w:rPr>
          <w:b/>
          <w:bCs/>
        </w:rPr>
        <w:t>Teilnahmebedingungen für das Stammapotheken-Aktivierungsprogramm für Apothekenteams</w:t>
      </w:r>
    </w:p>
    <w:p w:rsidR="0081321F" w:rsidP="00DF2886" w:rsidRDefault="008F1748" w14:paraId="4027EC05" w14:textId="382DC577">
      <w:pPr>
        <w:ind w:left="0" w:firstLine="0"/>
      </w:pPr>
      <w:r>
        <w:t>Eine Teilnahme am Stammapotheken-Aktivierungsprogramm ist ausschließlich zu diesen Teilnahmebedingungen möglich. Mit der Teilnahme am Stammapotheken-Aktivierungsprogramm akzeptiert der Teilnehmer diese Teilnahmebedingungen.</w:t>
      </w:r>
      <w:r w:rsidR="00C3396F">
        <w:t xml:space="preserve"> Diese Teilnahmebedingungen bilden den Rahmen für die jeweilige Aktion </w:t>
      </w:r>
      <w:r w:rsidR="0060585D">
        <w:t xml:space="preserve">bzw. den jeweiligen Aktionszeitraum </w:t>
      </w:r>
      <w:r w:rsidR="00C3396F">
        <w:t xml:space="preserve">innerhalb des Stammapotheken-Aktivierungsprogramms. </w:t>
      </w:r>
    </w:p>
    <w:p w:rsidR="00DC0550" w:rsidP="00DC0550" w:rsidRDefault="00912C78" w14:paraId="1D31E7FF" w14:textId="0779474A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>Beschreibung</w:t>
      </w:r>
    </w:p>
    <w:p w:rsidR="0010512A" w:rsidP="00DF2886" w:rsidRDefault="0010512A" w14:paraId="7F3F1BEC" w14:textId="6EFA7084">
      <w:pPr>
        <w:pStyle w:val="ListParagraph"/>
        <w:ind w:left="357" w:firstLine="0"/>
      </w:pPr>
      <w:r>
        <w:t>D</w:t>
      </w:r>
      <w:r w:rsidRPr="0010512A">
        <w:t>as Stammapotheken-</w:t>
      </w:r>
      <w:r w:rsidRPr="0010512A" w:rsidR="00A12AAE">
        <w:t>Aktivierungsprogramm für</w:t>
      </w:r>
      <w:r w:rsidRPr="0010512A">
        <w:t xml:space="preserve"> Apothekenteams</w:t>
      </w:r>
      <w:r>
        <w:t xml:space="preserve"> hilft </w:t>
      </w:r>
      <w:r w:rsidRPr="0010512A">
        <w:t xml:space="preserve">Apothekenteams dabei, Patienten an sich zu binden. </w:t>
      </w:r>
      <w:r>
        <w:t>Hierfür können</w:t>
      </w:r>
      <w:r w:rsidR="00DE7FF3">
        <w:t xml:space="preserve"> sich</w:t>
      </w:r>
      <w:r>
        <w:t xml:space="preserve"> Mitarbeitende, die in der Patientenversorgung in einer Apotheke tätig sind</w:t>
      </w:r>
      <w:r w:rsidR="00DE7FF3">
        <w:t xml:space="preserve"> (ohne selbst Apotheker bzw. Inhaber der Apotheke zu sein),</w:t>
      </w:r>
      <w:r w:rsidR="00A12AAE">
        <w:t xml:space="preserve"> individuell registrieren, um gemeinsam als Team am </w:t>
      </w:r>
      <w:r w:rsidRPr="0010512A" w:rsidR="00A12AAE">
        <w:t>Stammapotheken-Aktivierungsprogramm</w:t>
      </w:r>
      <w:r w:rsidR="00A12AAE">
        <w:t>s teilzunehmen.</w:t>
      </w:r>
      <w:r w:rsidR="005268BD">
        <w:t xml:space="preserve"> Im Rahmen des Programms kann die Veranstalterin Aktionszeiträume mit inhaltlichen Schwerpunkten, Zielen und Teamgratifikationen bei Zielerreichung definieren.</w:t>
      </w:r>
      <w:r w:rsidR="00A12AAE">
        <w:t xml:space="preserve"> </w:t>
      </w:r>
      <w:r w:rsidR="003939E0">
        <w:t>Über den jeweiligen Aktionszeitraum sowie die</w:t>
      </w:r>
      <w:r w:rsidR="005268BD">
        <w:t xml:space="preserve"> evtl.</w:t>
      </w:r>
      <w:r w:rsidR="003939E0">
        <w:t xml:space="preserve"> Teamgratifikation wird der Teilnehmer per E-Mail und über </w:t>
      </w:r>
      <w:r w:rsidRPr="002F6BC1" w:rsidR="002F6BC1">
        <w:t>https://bleib.gesund.de/aktivierungsprogramm</w:t>
      </w:r>
      <w:r w:rsidR="003939E0">
        <w:t xml:space="preserve"> informiert. </w:t>
      </w:r>
      <w:r w:rsidR="006C3237">
        <w:t xml:space="preserve">Im Zusammenhang mit dem Stammapotheken-Aktivierungsprogramm </w:t>
      </w:r>
      <w:r w:rsidR="00F76412">
        <w:t xml:space="preserve">steht es der Veranstalterin frei auch Gewinnspiele durchzuführen; eine etwaige Teilnahme an solchen Gewinnspielen ist freiwillig und die Veranstalterin informiert über Gewinnspiele unter </w:t>
      </w:r>
      <w:r w:rsidRPr="002F6BC1" w:rsidR="00F76412">
        <w:t>https://bleib.gesund.de/aktivierungsprogramm</w:t>
      </w:r>
      <w:r w:rsidR="00F76412">
        <w:t xml:space="preserve">. </w:t>
      </w:r>
      <w:r w:rsidR="003939E0">
        <w:t xml:space="preserve">Die Abmeldung vom Stammapotheken-Aktivierungsprogramm ist jederzeit möglich. </w:t>
      </w:r>
      <w:r w:rsidR="00E134FD">
        <w:t xml:space="preserve"> </w:t>
      </w:r>
    </w:p>
    <w:p w:rsidR="0083352D" w:rsidP="0083352D" w:rsidRDefault="0083352D" w14:paraId="783F2AC3" w14:textId="77777777">
      <w:pPr>
        <w:pStyle w:val="ListParagraph"/>
        <w:ind w:left="357" w:firstLine="0"/>
      </w:pPr>
    </w:p>
    <w:p w:rsidR="00DC0550" w:rsidP="00DC0550" w:rsidRDefault="0081321F" w14:paraId="138D24EE" w14:textId="3580F62B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>Veranstalter</w:t>
      </w:r>
      <w:r w:rsidR="00D20B9C">
        <w:rPr>
          <w:b/>
          <w:bCs/>
        </w:rPr>
        <w:t>in</w:t>
      </w:r>
    </w:p>
    <w:p w:rsidR="0081321F" w:rsidP="00DF2886" w:rsidRDefault="0081321F" w14:paraId="569646E5" w14:textId="18B5496A">
      <w:pPr>
        <w:pStyle w:val="ListParagraph"/>
        <w:ind w:left="357" w:firstLine="0"/>
      </w:pPr>
      <w:r>
        <w:t xml:space="preserve">Das </w:t>
      </w:r>
      <w:r w:rsidRPr="0081321F" w:rsidR="006075ED">
        <w:t>Stammapotheken-</w:t>
      </w:r>
      <w:r w:rsidRPr="0081321F" w:rsidR="00E134FD">
        <w:t>Aktivierungsprogramm für</w:t>
      </w:r>
      <w:r w:rsidRPr="0081321F" w:rsidR="006075ED">
        <w:t xml:space="preserve"> Apothekenteams</w:t>
      </w:r>
      <w:r w:rsidR="006075ED">
        <w:t xml:space="preserve"> </w:t>
      </w:r>
      <w:r>
        <w:t>wird veranstaltet von</w:t>
      </w:r>
      <w:r w:rsidRPr="006075ED" w:rsidR="006075ED">
        <w:t xml:space="preserve"> gesund.de GmbH &amp; Co. KG, Riesstraße 19, 80992 München</w:t>
      </w:r>
      <w:r w:rsidR="006075ED">
        <w:t>.</w:t>
      </w:r>
    </w:p>
    <w:p w:rsidR="0083352D" w:rsidP="0083352D" w:rsidRDefault="0083352D" w14:paraId="2E9390FA" w14:textId="77777777">
      <w:pPr>
        <w:pStyle w:val="ListParagraph"/>
        <w:ind w:left="357" w:firstLine="0"/>
      </w:pPr>
    </w:p>
    <w:p w:rsidR="00DC0550" w:rsidP="00DC0550" w:rsidRDefault="00BA35EE" w14:paraId="5605CC07" w14:textId="2392C281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>Teilnahmeberechtigung</w:t>
      </w:r>
    </w:p>
    <w:p w:rsidR="00C15607" w:rsidP="0083352D" w:rsidRDefault="00BA35EE" w14:paraId="1FF55CC4" w14:textId="24A197D8">
      <w:pPr>
        <w:pStyle w:val="ListParagraph"/>
        <w:numPr>
          <w:ilvl w:val="0"/>
          <w:numId w:val="5"/>
        </w:numPr>
        <w:ind w:left="357" w:hanging="357"/>
      </w:pPr>
      <w:r>
        <w:t>Teilnahmeberechtigt sind alle natürlichen Personen ab 18 Jahren mit Wohnsitz in Deutschland unter Angabe von Vorname, Name, E-Mail, Telefonnummer</w:t>
      </w:r>
      <w:r w:rsidR="00F76412">
        <w:t xml:space="preserve">, </w:t>
      </w:r>
      <w:r w:rsidRPr="00F76412" w:rsidR="00F76412">
        <w:t xml:space="preserve">Qualifikation, Name der Apotheke, PLZ der Apotheke, IDF/BTM Nummer, den Status als </w:t>
      </w:r>
      <w:proofErr w:type="spellStart"/>
      <w:proofErr w:type="gramStart"/>
      <w:r w:rsidRPr="00F76412" w:rsidR="00F76412">
        <w:t>gesund,de</w:t>
      </w:r>
      <w:proofErr w:type="spellEnd"/>
      <w:proofErr w:type="gramEnd"/>
      <w:r w:rsidRPr="00F76412" w:rsidR="00F76412">
        <w:t xml:space="preserve"> Partnerapotheke und wie </w:t>
      </w:r>
      <w:r w:rsidR="00F76412">
        <w:t>der Teilnehmer</w:t>
      </w:r>
      <w:r w:rsidRPr="00F76412" w:rsidR="00F76412">
        <w:t xml:space="preserve"> auf das Stammapotheken-Aktivierungsprogramm aufmerksam geworden </w:t>
      </w:r>
      <w:r w:rsidR="00F76412">
        <w:t>ist</w:t>
      </w:r>
      <w:r>
        <w:t>.</w:t>
      </w:r>
      <w:r w:rsidR="00A33618">
        <w:t xml:space="preserve"> Teilnahmeberechtigt sind nur Personen, die eine n</w:t>
      </w:r>
      <w:r w:rsidRPr="00A33618" w:rsidR="00A33618">
        <w:t xml:space="preserve">achweisbare Tätigkeit in der Patientenversorgung </w:t>
      </w:r>
      <w:r w:rsidR="007A5B1C">
        <w:t xml:space="preserve">(ohne selbst Apotheker bzw. Inhaber der Apotheke zu sein) </w:t>
      </w:r>
      <w:r w:rsidRPr="00A33618" w:rsidR="00A33618">
        <w:t>in einer Apotheke</w:t>
      </w:r>
      <w:r w:rsidR="00912C78">
        <w:t xml:space="preserve"> ausführen</w:t>
      </w:r>
      <w:r w:rsidRPr="00A33618" w:rsidR="00A33618">
        <w:t xml:space="preserve">, die während der </w:t>
      </w:r>
      <w:r w:rsidR="009179F9">
        <w:t xml:space="preserve">Programmlaufzeit </w:t>
      </w:r>
      <w:r w:rsidRPr="00A33618" w:rsidR="00A33618">
        <w:t>aktive gesund.de Partnerapotheke ist</w:t>
      </w:r>
      <w:r w:rsidR="00890399">
        <w:t xml:space="preserve">. </w:t>
      </w:r>
    </w:p>
    <w:p w:rsidR="00BA35EE" w:rsidP="0083352D" w:rsidRDefault="00C15607" w14:paraId="2F1E981E" w14:textId="067A615A">
      <w:pPr>
        <w:pStyle w:val="ListParagraph"/>
        <w:numPr>
          <w:ilvl w:val="0"/>
          <w:numId w:val="5"/>
        </w:numPr>
        <w:ind w:left="357" w:hanging="357"/>
      </w:pPr>
      <w:r>
        <w:t>Für die Registrierung eines Apothekenteams registriert sich jedes Mitglied individuell.</w:t>
      </w:r>
    </w:p>
    <w:p w:rsidR="00A33618" w:rsidP="0083352D" w:rsidRDefault="00A33618" w14:paraId="0B89E0AA" w14:textId="4973A42C">
      <w:pPr>
        <w:pStyle w:val="ListParagraph"/>
        <w:numPr>
          <w:ilvl w:val="0"/>
          <w:numId w:val="5"/>
        </w:numPr>
        <w:ind w:left="357" w:hanging="357"/>
      </w:pPr>
      <w:r>
        <w:t>Mitarbeiter de</w:t>
      </w:r>
      <w:r w:rsidR="009179F9">
        <w:t>r</w:t>
      </w:r>
      <w:r>
        <w:t xml:space="preserve"> Veranstalter</w:t>
      </w:r>
      <w:r w:rsidR="009179F9">
        <w:t>in</w:t>
      </w:r>
      <w:r>
        <w:t xml:space="preserve"> und deren Angehörige sind von der Teilnahme ausgeschlossen.</w:t>
      </w:r>
    </w:p>
    <w:p w:rsidR="00EF1CD0" w:rsidP="00EF1CD0" w:rsidRDefault="00EF1CD0" w14:paraId="37E2C046" w14:textId="5BFA9717">
      <w:pPr>
        <w:pStyle w:val="ListParagraph"/>
        <w:numPr>
          <w:ilvl w:val="0"/>
          <w:numId w:val="5"/>
        </w:numPr>
        <w:ind w:left="357" w:hanging="357"/>
      </w:pPr>
      <w:r>
        <w:t>Die Veranstalterin</w:t>
      </w:r>
      <w:r w:rsidRPr="00DF2886">
        <w:t xml:space="preserve"> behält sich im Einzelfall vor, Personen von der Teilnahme und/oder de</w:t>
      </w:r>
      <w:r>
        <w:t>r</w:t>
      </w:r>
      <w:r w:rsidRPr="00DF2886">
        <w:t xml:space="preserve"> </w:t>
      </w:r>
      <w:r w:rsidR="00DB7E14">
        <w:t>Teamg</w:t>
      </w:r>
      <w:r>
        <w:t>ratifikation</w:t>
      </w:r>
      <w:r w:rsidRPr="00DF2886">
        <w:t xml:space="preserve"> auszuschließen, sofern ein berechtigter Grund hierfür vorliegt. </w:t>
      </w:r>
      <w:r w:rsidRPr="00DF2886">
        <w:lastRenderedPageBreak/>
        <w:t xml:space="preserve">Ein solcher liegt insbesondere bei Manipulationen oder Falschangaben im Zusammenhang mit diesem </w:t>
      </w:r>
      <w:r>
        <w:t>Programm</w:t>
      </w:r>
      <w:r w:rsidRPr="00DF2886">
        <w:t xml:space="preserve"> sowie bei Verstößen gegen diese Teilnahmebedingungen vor.</w:t>
      </w:r>
    </w:p>
    <w:p w:rsidR="00EE0DCC" w:rsidP="00DC0550" w:rsidRDefault="00EE0DCC" w14:paraId="29076B04" w14:textId="77777777"/>
    <w:p w:rsidR="00DC0550" w:rsidP="00DC0550" w:rsidRDefault="005E41CF" w14:paraId="3F3B346E" w14:textId="749C52CD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>Programmlaufzeit</w:t>
      </w:r>
    </w:p>
    <w:p w:rsidR="00EE0DCC" w:rsidP="0083352D" w:rsidRDefault="00EE0DCC" w14:paraId="705561A7" w14:textId="5279D75A">
      <w:pPr>
        <w:pStyle w:val="ListParagraph"/>
        <w:numPr>
          <w:ilvl w:val="0"/>
          <w:numId w:val="6"/>
        </w:numPr>
        <w:ind w:left="357" w:hanging="357"/>
      </w:pPr>
      <w:r w:rsidRPr="00EE0DCC">
        <w:t xml:space="preserve">Das </w:t>
      </w:r>
      <w:r w:rsidRPr="0010512A" w:rsidR="00A12AAE">
        <w:t xml:space="preserve">Stammapotheken-Aktivierungsprogramm </w:t>
      </w:r>
      <w:r w:rsidRPr="00EE0DCC">
        <w:t xml:space="preserve">läuft </w:t>
      </w:r>
      <w:r w:rsidR="004F1F0A">
        <w:t>auf unbestimmte Zeit. Die jeweiligen Aktion</w:t>
      </w:r>
      <w:r w:rsidR="000421AB">
        <w:t>en</w:t>
      </w:r>
      <w:r w:rsidR="004F1F0A">
        <w:t xml:space="preserve"> haben einen konkret festgelegten Zeitraum. </w:t>
      </w:r>
      <w:r w:rsidR="00B413A0">
        <w:t>Über den jeweiligen Aktionszeitraum</w:t>
      </w:r>
      <w:r w:rsidR="00403114">
        <w:t>, die jeweiligen Bedingungen der Aktion</w:t>
      </w:r>
      <w:r w:rsidR="00B413A0">
        <w:t xml:space="preserve"> sowie die </w:t>
      </w:r>
      <w:r w:rsidR="00AB727F">
        <w:t>jeweilige</w:t>
      </w:r>
      <w:r w:rsidR="00403114">
        <w:t xml:space="preserve"> </w:t>
      </w:r>
      <w:r w:rsidR="00B413A0">
        <w:t>Teamgratifikation</w:t>
      </w:r>
      <w:r w:rsidR="000421AB">
        <w:t xml:space="preserve"> (soweit vorhanden)</w:t>
      </w:r>
      <w:r w:rsidR="00B413A0">
        <w:t xml:space="preserve"> wird der Teilnehmer per E-Mail und über </w:t>
      </w:r>
      <w:r w:rsidRPr="002F6BC1" w:rsidR="002F6BC1">
        <w:t>https://bleib.gesund.de/aktivierungsprogramm</w:t>
      </w:r>
      <w:r w:rsidR="00B413A0">
        <w:t xml:space="preserve"> informiert. </w:t>
      </w:r>
    </w:p>
    <w:p w:rsidR="007B451C" w:rsidP="0083352D" w:rsidRDefault="007B451C" w14:paraId="0BB2F5BC" w14:textId="7F407A1F">
      <w:pPr>
        <w:pStyle w:val="ListParagraph"/>
        <w:numPr>
          <w:ilvl w:val="0"/>
          <w:numId w:val="6"/>
        </w:numPr>
        <w:ind w:left="357" w:hanging="357"/>
      </w:pPr>
      <w:r>
        <w:t xml:space="preserve">Diese Teilnahmebedingungen gelten ab dem 15. März 2025 und ersetzen ab diesem Zeitpunkt alle vorherigen Teilnahmebedingungen. </w:t>
      </w:r>
    </w:p>
    <w:p w:rsidR="0081321F" w:rsidP="00DC0550" w:rsidRDefault="0081321F" w14:paraId="69C66FEF" w14:textId="77777777"/>
    <w:p w:rsidR="00DC0550" w:rsidP="00DC0550" w:rsidRDefault="0081321F" w14:paraId="50AD9747" w14:textId="77777777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 xml:space="preserve">Teilnahme </w:t>
      </w:r>
    </w:p>
    <w:p w:rsidR="0010512A" w:rsidP="0083352D" w:rsidRDefault="0010512A" w14:paraId="01DE951E" w14:textId="03620A5C">
      <w:pPr>
        <w:pStyle w:val="ListParagraph"/>
        <w:numPr>
          <w:ilvl w:val="0"/>
          <w:numId w:val="7"/>
        </w:numPr>
        <w:ind w:left="357" w:hanging="357"/>
      </w:pPr>
      <w:r>
        <w:t>Die Teilnahme ist nur nach Anmeldung über die von gesund.de betriebene Homepage „</w:t>
      </w:r>
      <w:r w:rsidRPr="002F6BC1" w:rsidR="002F6BC1">
        <w:t>https://bleib.gesund.de/</w:t>
      </w:r>
      <w:proofErr w:type="spellStart"/>
      <w:r w:rsidRPr="002F6BC1" w:rsidR="002F6BC1">
        <w:t>aktivierungsprogramm</w:t>
      </w:r>
      <w:proofErr w:type="spellEnd"/>
      <w:r>
        <w:t xml:space="preserve">“ möglich. </w:t>
      </w:r>
      <w:r w:rsidR="00AB727F">
        <w:t>Für die jeweilige</w:t>
      </w:r>
      <w:r w:rsidR="00403114">
        <w:t>n einzelnen</w:t>
      </w:r>
      <w:r w:rsidR="00AB727F">
        <w:t xml:space="preserve"> Aktion</w:t>
      </w:r>
      <w:r w:rsidR="00403114">
        <w:t>en</w:t>
      </w:r>
      <w:r w:rsidR="00AB727F">
        <w:t xml:space="preserve"> ist keine erneute Anmeldung notwendig. Die Anmeldung gilt für alle zukünftigen Aktionen des Stammapotheken-Aktivierungsprogramm. </w:t>
      </w:r>
    </w:p>
    <w:p w:rsidR="0083352D" w:rsidP="0083352D" w:rsidRDefault="0083352D" w14:paraId="4BE5A0D3" w14:textId="32A06787">
      <w:pPr>
        <w:pStyle w:val="ListParagraph"/>
        <w:numPr>
          <w:ilvl w:val="0"/>
          <w:numId w:val="7"/>
        </w:numPr>
        <w:ind w:left="357" w:hanging="357"/>
      </w:pPr>
      <w:r>
        <w:t xml:space="preserve">Für die Teilnahme </w:t>
      </w:r>
      <w:r w:rsidR="000251F6">
        <w:t>an bestimmten</w:t>
      </w:r>
      <w:r w:rsidR="000421AB">
        <w:t xml:space="preserve"> Aktionen im Rahmen des</w:t>
      </w:r>
      <w:r w:rsidR="0010512A">
        <w:t xml:space="preserve"> </w:t>
      </w:r>
      <w:r w:rsidRPr="00A33618" w:rsidR="0010512A">
        <w:t>Stammapotheken-Aktivierungsprogramm</w:t>
      </w:r>
      <w:r w:rsidR="000421AB">
        <w:t>s</w:t>
      </w:r>
      <w:r w:rsidR="0010512A">
        <w:t xml:space="preserve"> </w:t>
      </w:r>
      <w:r w:rsidR="000421AB">
        <w:t xml:space="preserve">kann </w:t>
      </w:r>
      <w:r w:rsidR="0010512A">
        <w:t>die</w:t>
      </w:r>
      <w:r w:rsidRPr="00A33618" w:rsidR="0010512A">
        <w:t xml:space="preserve"> </w:t>
      </w:r>
      <w:r w:rsidR="0010512A">
        <w:t xml:space="preserve">Festlegung eines sog. </w:t>
      </w:r>
      <w:r w:rsidR="00FC33CA">
        <w:t>„</w:t>
      </w:r>
      <w:proofErr w:type="spellStart"/>
      <w:r w:rsidR="0010512A">
        <w:t>Teamcaptains</w:t>
      </w:r>
      <w:proofErr w:type="spellEnd"/>
      <w:r w:rsidR="0010512A">
        <w:t>” notwendig</w:t>
      </w:r>
      <w:r w:rsidR="000421AB">
        <w:t xml:space="preserve"> sein</w:t>
      </w:r>
      <w:r w:rsidR="0010512A">
        <w:t>, um die Ausschüttung und Verteilung der Teamgratifikation</w:t>
      </w:r>
      <w:r w:rsidR="001D6152">
        <w:t xml:space="preserve"> (falls vorhanden)</w:t>
      </w:r>
      <w:r w:rsidR="0010512A">
        <w:t xml:space="preserve"> sicherzustellen. </w:t>
      </w:r>
      <w:r w:rsidR="000421AB">
        <w:t>Im Rahmen einer Aktion mit Teamgratifikation</w:t>
      </w:r>
      <w:r w:rsidRPr="00403114" w:rsidR="00403114">
        <w:t xml:space="preserve"> ist </w:t>
      </w:r>
      <w:r w:rsidR="000421AB">
        <w:t xml:space="preserve">eine Teilnahme </w:t>
      </w:r>
      <w:r w:rsidRPr="00403114" w:rsidR="00403114">
        <w:t xml:space="preserve">nur möglich, sofern die teilnehmende Person ihre Teilnahme mit ihrem Arbeitgeber abgesprochen hat und eine entsprechende Freigabe eingeholt hat. Zusätzlich wird die Veranstalterin </w:t>
      </w:r>
      <w:r w:rsidR="000421AB">
        <w:t xml:space="preserve">in diesem Fall </w:t>
      </w:r>
      <w:r w:rsidRPr="00403114" w:rsidR="00403114">
        <w:t>dem jeweiligen Arbeitgeber ein Informationsschreiben mit der Möglichkeit des Widerspruchs zur Teilnahme am Stammapotheken-Aktivierungsprogramm zusenden</w:t>
      </w:r>
      <w:r w:rsidR="000421AB">
        <w:t>.</w:t>
      </w:r>
    </w:p>
    <w:p w:rsidR="0081321F" w:rsidP="0083352D" w:rsidRDefault="0081321F" w14:paraId="16EF24F8" w14:textId="1C88EC80">
      <w:pPr>
        <w:pStyle w:val="ListParagraph"/>
        <w:numPr>
          <w:ilvl w:val="0"/>
          <w:numId w:val="7"/>
        </w:numPr>
        <w:ind w:left="357" w:hanging="357"/>
      </w:pPr>
      <w:r>
        <w:t xml:space="preserve">Pro Person </w:t>
      </w:r>
      <w:proofErr w:type="gramStart"/>
      <w:r>
        <w:t>ist</w:t>
      </w:r>
      <w:proofErr w:type="gramEnd"/>
      <w:r>
        <w:t xml:space="preserve"> nur eine </w:t>
      </w:r>
      <w:r w:rsidR="00912C78">
        <w:t>Registrierung und Teilnahme</w:t>
      </w:r>
      <w:r>
        <w:t xml:space="preserve"> möglich.</w:t>
      </w:r>
    </w:p>
    <w:p w:rsidRPr="001F7903" w:rsidR="001F7903" w:rsidP="001F7903" w:rsidRDefault="001F7903" w14:paraId="4C0DB021" w14:textId="19EDC055">
      <w:pPr>
        <w:pStyle w:val="ListParagraph"/>
        <w:numPr>
          <w:ilvl w:val="0"/>
          <w:numId w:val="7"/>
        </w:numPr>
        <w:ind w:left="357" w:hanging="357"/>
      </w:pPr>
      <w:r w:rsidRPr="001F7903">
        <w:t xml:space="preserve">Die Teilnahme am </w:t>
      </w:r>
      <w:r w:rsidRPr="00A33618">
        <w:t>Stammapotheken-Aktivierungsprogramm</w:t>
      </w:r>
      <w:r>
        <w:t xml:space="preserve"> </w:t>
      </w:r>
      <w:r w:rsidRPr="001F7903">
        <w:t>ist kostenlos (ausgenommen Übermittlungskosten, die nach dem Tarif des Mobilfunk- bzw. Internetproviders des Teilnehmers anfallen)</w:t>
      </w:r>
      <w:r>
        <w:t>.</w:t>
      </w:r>
    </w:p>
    <w:p w:rsidR="001F7903" w:rsidP="001F7903" w:rsidRDefault="001F7903" w14:paraId="0D5376C2" w14:textId="50E653DF">
      <w:pPr>
        <w:pStyle w:val="ListParagraph"/>
        <w:numPr>
          <w:ilvl w:val="0"/>
          <w:numId w:val="7"/>
        </w:numPr>
        <w:ind w:left="357" w:hanging="357"/>
      </w:pPr>
      <w:r w:rsidRPr="001F7903">
        <w:t>Die Teilnahme ist nur während de</w:t>
      </w:r>
      <w:r w:rsidR="00331588">
        <w:t>r</w:t>
      </w:r>
      <w:r w:rsidRPr="001F7903">
        <w:t xml:space="preserve"> </w:t>
      </w:r>
      <w:r w:rsidR="00331588">
        <w:t>Programmlaufzeit</w:t>
      </w:r>
      <w:r w:rsidRPr="001F7903">
        <w:t xml:space="preserve"> (§ 4) möglich. </w:t>
      </w:r>
    </w:p>
    <w:p w:rsidRPr="001F7903" w:rsidR="002F6BC1" w:rsidP="001F7903" w:rsidRDefault="002F6BC1" w14:paraId="16B108E0" w14:textId="3ACFEF05">
      <w:pPr>
        <w:pStyle w:val="ListParagraph"/>
        <w:numPr>
          <w:ilvl w:val="0"/>
          <w:numId w:val="7"/>
        </w:numPr>
        <w:ind w:left="357" w:hanging="357"/>
      </w:pPr>
      <w:r>
        <w:t xml:space="preserve">Die Abmeldung vom Stammapotheken-Aktivierungsprogramm ist jederzeit ohne Angabe von Gründen per Mail an </w:t>
      </w:r>
      <w:hyperlink w:history="1" r:id="rId7">
        <w:r w:rsidRPr="00195FBA" w:rsidR="00195FBA">
          <w:rPr>
            <w:rStyle w:val="Hyperlink"/>
          </w:rPr>
          <w:t>event@gesund.de</w:t>
        </w:r>
      </w:hyperlink>
      <w:r>
        <w:t xml:space="preserve"> möglich. </w:t>
      </w:r>
    </w:p>
    <w:p w:rsidR="0083352D" w:rsidP="0083352D" w:rsidRDefault="0083352D" w14:paraId="10B8E003" w14:textId="77777777">
      <w:pPr>
        <w:pStyle w:val="ListParagraph"/>
        <w:ind w:left="357" w:firstLine="0"/>
      </w:pPr>
    </w:p>
    <w:p w:rsidR="00DC0550" w:rsidP="00DC0550" w:rsidRDefault="001321E6" w14:paraId="52FD832B" w14:textId="0B709780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>Teamgratifikation</w:t>
      </w:r>
    </w:p>
    <w:p w:rsidR="009179F9" w:rsidP="0083352D" w:rsidRDefault="000421AB" w14:paraId="67D43139" w14:textId="12B90CC9">
      <w:pPr>
        <w:pStyle w:val="ListParagraph"/>
        <w:numPr>
          <w:ilvl w:val="0"/>
          <w:numId w:val="8"/>
        </w:numPr>
        <w:ind w:left="357" w:hanging="357"/>
      </w:pPr>
      <w:r>
        <w:t>Für den Fall einer Aktion mit</w:t>
      </w:r>
      <w:r w:rsidRPr="0091285B">
        <w:t xml:space="preserve"> </w:t>
      </w:r>
      <w:r w:rsidRPr="0091285B" w:rsidR="0091285B">
        <w:t xml:space="preserve">Teamgratifikation </w:t>
      </w:r>
      <w:r w:rsidR="00F60C49">
        <w:t>wird</w:t>
      </w:r>
      <w:r>
        <w:t xml:space="preserve"> diese</w:t>
      </w:r>
      <w:r w:rsidR="00F60C49">
        <w:t xml:space="preserve"> für jeden Aktionszeitraum konkret im Einzelfall festgelegt und die Teilnehmer werden hierüber per E-Mail und über die Website </w:t>
      </w:r>
      <w:r w:rsidRPr="002F6BC1" w:rsidR="002F6BC1">
        <w:t xml:space="preserve">https://bleib.gesund.de/aktivierungsprogramm </w:t>
      </w:r>
      <w:r w:rsidR="00F60C49">
        <w:t xml:space="preserve">informiert. </w:t>
      </w:r>
      <w:r w:rsidR="0058635E">
        <w:t>Die</w:t>
      </w:r>
      <w:r w:rsidR="00F60C49">
        <w:t xml:space="preserve"> Teamgratifikation</w:t>
      </w:r>
      <w:r w:rsidR="00195FBA">
        <w:t xml:space="preserve"> kann z.B.</w:t>
      </w:r>
      <w:r w:rsidR="0058635E">
        <w:t xml:space="preserve"> </w:t>
      </w:r>
      <w:r w:rsidR="00F60C49">
        <w:t xml:space="preserve">in Form von Gutscheinen </w:t>
      </w:r>
      <w:r w:rsidR="0058635E">
        <w:t>ausgezahlt</w:t>
      </w:r>
      <w:r w:rsidR="00195FBA">
        <w:t xml:space="preserve"> werden</w:t>
      </w:r>
      <w:r w:rsidR="0058635E">
        <w:t xml:space="preserve">. </w:t>
      </w:r>
    </w:p>
    <w:p w:rsidR="009179F9" w:rsidP="0083352D" w:rsidRDefault="0091285B" w14:paraId="0C986559" w14:textId="41E1DE5C">
      <w:pPr>
        <w:pStyle w:val="ListParagraph"/>
        <w:numPr>
          <w:ilvl w:val="0"/>
          <w:numId w:val="8"/>
        </w:numPr>
        <w:ind w:left="357" w:hanging="357"/>
      </w:pPr>
      <w:r w:rsidRPr="0091285B">
        <w:lastRenderedPageBreak/>
        <w:t xml:space="preserve">Die </w:t>
      </w:r>
      <w:r w:rsidR="00AB727F">
        <w:t>Teamgratifikation</w:t>
      </w:r>
      <w:r w:rsidRPr="0091285B" w:rsidR="00AB727F">
        <w:t xml:space="preserve"> </w:t>
      </w:r>
      <w:r w:rsidR="00AB727F">
        <w:t>wird</w:t>
      </w:r>
      <w:r w:rsidRPr="0091285B" w:rsidR="00AB727F">
        <w:t xml:space="preserve"> </w:t>
      </w:r>
      <w:r w:rsidRPr="0091285B">
        <w:t xml:space="preserve">im Erfolgsfall an </w:t>
      </w:r>
      <w:r w:rsidRPr="0091285B" w:rsidR="00856002">
        <w:t xml:space="preserve">den </w:t>
      </w:r>
      <w:proofErr w:type="spellStart"/>
      <w:r w:rsidRPr="0091285B" w:rsidR="00856002">
        <w:t>Teamcaptain</w:t>
      </w:r>
      <w:proofErr w:type="spellEnd"/>
      <w:r w:rsidRPr="0091285B">
        <w:t xml:space="preserve"> zur Verteilung geschickt. Wurden mehrere </w:t>
      </w:r>
      <w:proofErr w:type="spellStart"/>
      <w:r w:rsidRPr="0091285B">
        <w:t>Teamcaptains</w:t>
      </w:r>
      <w:proofErr w:type="spellEnd"/>
      <w:r w:rsidR="00195FBA">
        <w:t xml:space="preserve"> oder ggf. kein </w:t>
      </w:r>
      <w:proofErr w:type="spellStart"/>
      <w:r w:rsidR="00195FBA">
        <w:t>Teamcaptain</w:t>
      </w:r>
      <w:proofErr w:type="spellEnd"/>
      <w:r w:rsidRPr="0091285B">
        <w:t xml:space="preserve"> auf der </w:t>
      </w:r>
      <w:r w:rsidR="00856002">
        <w:t>Homepage</w:t>
      </w:r>
      <w:r w:rsidRPr="0091285B">
        <w:t xml:space="preserve"> angegeben, ermittelt </w:t>
      </w:r>
      <w:r w:rsidR="000251F6">
        <w:t xml:space="preserve">die </w:t>
      </w:r>
      <w:r w:rsidR="00912C78">
        <w:t>Veranstalter</w:t>
      </w:r>
      <w:r w:rsidR="000251F6">
        <w:t>in</w:t>
      </w:r>
      <w:r w:rsidRPr="0091285B">
        <w:t xml:space="preserve"> über die angegebenen </w:t>
      </w:r>
      <w:proofErr w:type="gramStart"/>
      <w:r w:rsidRPr="0091285B">
        <w:t>E-Mail Adressen</w:t>
      </w:r>
      <w:proofErr w:type="gramEnd"/>
      <w:r w:rsidRPr="0091285B">
        <w:t xml:space="preserve"> die relevante Postadresse.</w:t>
      </w:r>
      <w:r w:rsidR="00856002">
        <w:t xml:space="preserve"> </w:t>
      </w:r>
    </w:p>
    <w:p w:rsidR="009179F9" w:rsidP="0083352D" w:rsidRDefault="00856002" w14:paraId="6757EDCF" w14:textId="48179726">
      <w:pPr>
        <w:pStyle w:val="ListParagraph"/>
        <w:numPr>
          <w:ilvl w:val="0"/>
          <w:numId w:val="8"/>
        </w:numPr>
        <w:ind w:left="357" w:hanging="357"/>
      </w:pPr>
      <w:r>
        <w:t>Die Teamgratifikation wird nur ausgeschüttet, wenn</w:t>
      </w:r>
      <w:r w:rsidR="00195FBA">
        <w:t xml:space="preserve"> die jeweiligen</w:t>
      </w:r>
      <w:r>
        <w:t xml:space="preserve"> </w:t>
      </w:r>
      <w:r w:rsidR="00195FBA">
        <w:t>Aktionsbedingungen (z.B. Erreichung definierter Stammkunden-Ziele)</w:t>
      </w:r>
      <w:r>
        <w:t xml:space="preserve"> innerhalb de</w:t>
      </w:r>
      <w:r w:rsidR="00195FBA">
        <w:t>s</w:t>
      </w:r>
      <w:r>
        <w:t xml:space="preserve"> </w:t>
      </w:r>
      <w:r w:rsidR="0060585D">
        <w:t>jeweiligen</w:t>
      </w:r>
      <w:r w:rsidR="00195FBA">
        <w:t xml:space="preserve"> Aktionszeitraums</w:t>
      </w:r>
      <w:r>
        <w:t xml:space="preserve"> vollständig</w:t>
      </w:r>
      <w:r w:rsidR="00195FBA">
        <w:t xml:space="preserve"> erfüllt sind.</w:t>
      </w:r>
      <w:r>
        <w:t xml:space="preserve"> </w:t>
      </w:r>
    </w:p>
    <w:p w:rsidR="009179F9" w:rsidP="0083352D" w:rsidRDefault="005E41CF" w14:paraId="39C0F857" w14:textId="77777777">
      <w:pPr>
        <w:pStyle w:val="ListParagraph"/>
        <w:numPr>
          <w:ilvl w:val="0"/>
          <w:numId w:val="8"/>
        </w:numPr>
        <w:ind w:left="357" w:hanging="357"/>
      </w:pPr>
      <w:r>
        <w:t xml:space="preserve">Die </w:t>
      </w:r>
      <w:r w:rsidR="00912C78">
        <w:t>Teamg</w:t>
      </w:r>
      <w:r>
        <w:t>ratifikation wird nur ausgezahlt, solange der Vorrat reicht.</w:t>
      </w:r>
      <w:r w:rsidR="001321E6">
        <w:t xml:space="preserve"> </w:t>
      </w:r>
    </w:p>
    <w:p w:rsidR="00856002" w:rsidP="0083352D" w:rsidRDefault="001321E6" w14:paraId="5CB513DB" w14:textId="6F4FE06C">
      <w:pPr>
        <w:pStyle w:val="ListParagraph"/>
        <w:numPr>
          <w:ilvl w:val="0"/>
          <w:numId w:val="8"/>
        </w:numPr>
        <w:ind w:left="357" w:hanging="357"/>
      </w:pPr>
      <w:r>
        <w:t>Die Team</w:t>
      </w:r>
      <w:r w:rsidR="00DB7E14">
        <w:t>g</w:t>
      </w:r>
      <w:r>
        <w:t>ratifikation</w:t>
      </w:r>
      <w:r w:rsidR="005E41CF">
        <w:t xml:space="preserve"> </w:t>
      </w:r>
      <w:r>
        <w:t>ist nicht übertragbar und kann nicht in bar ausgezahlt werden.</w:t>
      </w:r>
    </w:p>
    <w:p w:rsidR="0083352D" w:rsidP="0083352D" w:rsidRDefault="0083352D" w14:paraId="62F93F1A" w14:textId="77777777">
      <w:pPr>
        <w:pStyle w:val="ListParagraph"/>
        <w:ind w:left="357" w:firstLine="0"/>
      </w:pPr>
    </w:p>
    <w:p w:rsidR="0083352D" w:rsidP="0083352D" w:rsidRDefault="005E41CF" w14:paraId="4537DA8B" w14:textId="1EAFC3C2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 xml:space="preserve">Ausschüttung </w:t>
      </w:r>
      <w:r w:rsidR="009179F9">
        <w:rPr>
          <w:b/>
          <w:bCs/>
        </w:rPr>
        <w:t>der Teamgratifikation</w:t>
      </w:r>
    </w:p>
    <w:p w:rsidR="0091285B" w:rsidP="00DF2886" w:rsidRDefault="005E41CF" w14:paraId="465909D4" w14:textId="0EBF8B8A">
      <w:pPr>
        <w:pStyle w:val="ListParagraph"/>
        <w:ind w:left="357" w:firstLine="0"/>
      </w:pPr>
      <w:r>
        <w:t xml:space="preserve">Die Ausschüttung </w:t>
      </w:r>
      <w:r w:rsidR="009179F9">
        <w:t>der Teamgratifikation</w:t>
      </w:r>
      <w:r w:rsidR="001D6152">
        <w:t xml:space="preserve"> (falls vorhanden)</w:t>
      </w:r>
      <w:r w:rsidR="009179F9">
        <w:t xml:space="preserve"> </w:t>
      </w:r>
      <w:r>
        <w:t xml:space="preserve">erfolgt, sobald die </w:t>
      </w:r>
      <w:proofErr w:type="spellStart"/>
      <w:r>
        <w:t>Zielzahl</w:t>
      </w:r>
      <w:proofErr w:type="spellEnd"/>
      <w:r>
        <w:t xml:space="preserve"> innerhalb der Programmlaufzeit</w:t>
      </w:r>
      <w:r w:rsidR="0060585D">
        <w:t xml:space="preserve"> im jeweiligen Aktionszeitraum</w:t>
      </w:r>
      <w:r>
        <w:t xml:space="preserve"> erreicht wurde, spätestens jedoch </w:t>
      </w:r>
      <w:r w:rsidR="0060585D">
        <w:t xml:space="preserve">mit dem Ablauf des letzten Tages des jeweiligen </w:t>
      </w:r>
      <w:proofErr w:type="gramStart"/>
      <w:r w:rsidR="0060585D">
        <w:t xml:space="preserve">Aktionszeitraums </w:t>
      </w:r>
      <w:r w:rsidR="00145AF8">
        <w:t>,</w:t>
      </w:r>
      <w:proofErr w:type="gramEnd"/>
      <w:r>
        <w:t xml:space="preserve"> jeweils mit einer Bearbeitungszeit von 5-10 </w:t>
      </w:r>
      <w:r w:rsidR="0060585D">
        <w:t>Werkt</w:t>
      </w:r>
      <w:r>
        <w:t>agen.</w:t>
      </w:r>
    </w:p>
    <w:p w:rsidR="0091285B" w:rsidP="00DC0550" w:rsidRDefault="0091285B" w14:paraId="489D97A5" w14:textId="77777777"/>
    <w:p w:rsidR="00DC0550" w:rsidP="00DC0550" w:rsidRDefault="00CE5F1A" w14:paraId="41AC53D2" w14:textId="77777777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 xml:space="preserve">Kommunikation </w:t>
      </w:r>
    </w:p>
    <w:p w:rsidR="00CE5F1A" w:rsidP="0083352D" w:rsidRDefault="00CE5F1A" w14:paraId="66B7780F" w14:textId="6558D49E">
      <w:pPr>
        <w:pStyle w:val="ListParagraph"/>
        <w:numPr>
          <w:ilvl w:val="0"/>
          <w:numId w:val="10"/>
        </w:numPr>
        <w:ind w:left="357" w:hanging="357"/>
      </w:pPr>
      <w:r>
        <w:t xml:space="preserve">Während der Programmlaufzeit </w:t>
      </w:r>
      <w:r w:rsidR="0060585D">
        <w:t xml:space="preserve">im jeweiligen Aktionszeitraum </w:t>
      </w:r>
      <w:r>
        <w:t xml:space="preserve">können die Teilnehmer den Stand </w:t>
      </w:r>
      <w:r w:rsidR="00145AF8">
        <w:t xml:space="preserve">der </w:t>
      </w:r>
      <w:r>
        <w:t xml:space="preserve">Zielerreichung über </w:t>
      </w:r>
      <w:r w:rsidR="00B45279">
        <w:t>event</w:t>
      </w:r>
      <w:r>
        <w:t xml:space="preserve">@gesund.de anfragen. </w:t>
      </w:r>
      <w:r w:rsidR="00DB7E14">
        <w:t xml:space="preserve">Die </w:t>
      </w:r>
      <w:r w:rsidR="00145AF8">
        <w:t>Veranstalter</w:t>
      </w:r>
      <w:r w:rsidR="00DB7E14">
        <w:t>in</w:t>
      </w:r>
      <w:r>
        <w:t xml:space="preserve"> strebt weiterhin an, den Teilnehmern regelmäßig auch proaktiv den Stand der Zielerreichung während der Programmlaufzeit </w:t>
      </w:r>
      <w:r w:rsidR="0060585D">
        <w:t xml:space="preserve">im jeweiligen Aktionszeitraum </w:t>
      </w:r>
      <w:r>
        <w:t>über die angegebenen E-Mail-Adressen zurückzumelden.</w:t>
      </w:r>
    </w:p>
    <w:p w:rsidR="001321E6" w:rsidP="0083352D" w:rsidRDefault="00145AF8" w14:paraId="77FBE1CA" w14:textId="452FBA88">
      <w:pPr>
        <w:pStyle w:val="ListParagraph"/>
        <w:numPr>
          <w:ilvl w:val="0"/>
          <w:numId w:val="10"/>
        </w:numPr>
        <w:ind w:left="357" w:hanging="357"/>
      </w:pPr>
      <w:r>
        <w:t xml:space="preserve">Eine Rückmeldung </w:t>
      </w:r>
      <w:r w:rsidR="001D6152">
        <w:t xml:space="preserve">insbesondere </w:t>
      </w:r>
      <w:r>
        <w:t xml:space="preserve">bei Erreichung der </w:t>
      </w:r>
      <w:r w:rsidR="0060585D">
        <w:t xml:space="preserve">jeweils im Aktionszeitraum festgelegten </w:t>
      </w:r>
      <w:proofErr w:type="spellStart"/>
      <w:r>
        <w:t>Zielzahl</w:t>
      </w:r>
      <w:proofErr w:type="spellEnd"/>
      <w:r>
        <w:t xml:space="preserve"> </w:t>
      </w:r>
      <w:r w:rsidR="007D1B23">
        <w:t>von neuregistrierten Patienten</w:t>
      </w:r>
      <w:r>
        <w:t xml:space="preserve"> er</w:t>
      </w:r>
      <w:r w:rsidR="001321E6">
        <w:t xml:space="preserve">folgt über die auf der </w:t>
      </w:r>
      <w:r w:rsidR="005E19EC">
        <w:t xml:space="preserve">Homepage </w:t>
      </w:r>
      <w:r w:rsidR="001321E6">
        <w:t>angegebenen Kontaktdaten (</w:t>
      </w:r>
      <w:proofErr w:type="gramStart"/>
      <w:r w:rsidR="001321E6">
        <w:t>E-Mai</w:t>
      </w:r>
      <w:r w:rsidR="007D1B23">
        <w:t>l</w:t>
      </w:r>
      <w:r w:rsidR="005E19EC">
        <w:t xml:space="preserve"> Adresse</w:t>
      </w:r>
      <w:proofErr w:type="gramEnd"/>
      <w:r w:rsidR="001321E6">
        <w:t>)</w:t>
      </w:r>
      <w:r w:rsidR="005E19EC">
        <w:t xml:space="preserve">. </w:t>
      </w:r>
      <w:r w:rsidR="00995AF8">
        <w:t>Soweit es sich um eine Aktion mit Teamgratifikation</w:t>
      </w:r>
      <w:r w:rsidR="0031362E">
        <w:t xml:space="preserve"> handelt,</w:t>
      </w:r>
      <w:r w:rsidR="00995AF8">
        <w:t xml:space="preserve"> erfolgt der </w:t>
      </w:r>
      <w:r w:rsidR="005E19EC">
        <w:t xml:space="preserve">Versand der </w:t>
      </w:r>
      <w:r>
        <w:t>Teamgratifikation</w:t>
      </w:r>
      <w:r w:rsidR="001321E6">
        <w:t xml:space="preserve"> </w:t>
      </w:r>
      <w:r w:rsidR="005E19EC">
        <w:t xml:space="preserve">an die bei Registrierung angegebene </w:t>
      </w:r>
      <w:r w:rsidR="001321E6">
        <w:t>Kontaktadresse</w:t>
      </w:r>
      <w:r w:rsidR="005250C7">
        <w:t>, sofern ein Team-Captain definiert wurde, an den Team-Captain</w:t>
      </w:r>
      <w:r w:rsidR="001321E6">
        <w:t xml:space="preserve">. </w:t>
      </w:r>
      <w:r w:rsidR="005250C7">
        <w:t>N</w:t>
      </w:r>
      <w:r w:rsidR="0060585D">
        <w:t xml:space="preserve">ach Ablauf des letzten Tages des jeweiligen </w:t>
      </w:r>
      <w:proofErr w:type="gramStart"/>
      <w:r w:rsidR="0060585D">
        <w:t xml:space="preserve">Aktionszeitraums </w:t>
      </w:r>
      <w:r w:rsidR="001321E6">
        <w:t xml:space="preserve"> werden</w:t>
      </w:r>
      <w:proofErr w:type="gramEnd"/>
      <w:r w:rsidR="001321E6">
        <w:t xml:space="preserve"> alle Teilnehmer über ihren Status der Zielerreichung </w:t>
      </w:r>
      <w:r w:rsidR="00AB727F">
        <w:t xml:space="preserve">im jeweiligen Aktionszeitraum </w:t>
      </w:r>
      <w:r w:rsidR="001321E6">
        <w:t xml:space="preserve">von </w:t>
      </w:r>
      <w:r>
        <w:t>de</w:t>
      </w:r>
      <w:r w:rsidR="00DC7B24">
        <w:t>r</w:t>
      </w:r>
      <w:r>
        <w:t xml:space="preserve"> Veranstalter</w:t>
      </w:r>
      <w:r w:rsidR="00DC7B24">
        <w:t>in</w:t>
      </w:r>
      <w:r w:rsidR="001321E6">
        <w:t xml:space="preserve"> informier</w:t>
      </w:r>
      <w:r>
        <w:t>t</w:t>
      </w:r>
      <w:r w:rsidR="001321E6">
        <w:t xml:space="preserve">. </w:t>
      </w:r>
    </w:p>
    <w:p w:rsidR="0081321F" w:rsidP="00DC0550" w:rsidRDefault="0081321F" w14:paraId="16EB9C1D" w14:textId="77777777"/>
    <w:p w:rsidR="0083352D" w:rsidP="00DC0550" w:rsidRDefault="0081321F" w14:paraId="1ECF9918" w14:textId="77777777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>Datenschutz</w:t>
      </w:r>
    </w:p>
    <w:p w:rsidR="0081321F" w:rsidP="0083352D" w:rsidRDefault="0081321F" w14:paraId="67D0CC2A" w14:textId="7B5E2222">
      <w:pPr>
        <w:pStyle w:val="ListParagraph"/>
        <w:ind w:left="357" w:firstLine="0"/>
      </w:pPr>
      <w:r>
        <w:t>Es gelten die Datenschutzbestimmungen de</w:t>
      </w:r>
      <w:r w:rsidR="009179F9">
        <w:t>r</w:t>
      </w:r>
      <w:r>
        <w:t xml:space="preserve"> Veranstalter</w:t>
      </w:r>
      <w:r w:rsidR="009179F9">
        <w:t>in</w:t>
      </w:r>
      <w:r>
        <w:t>, einsehbar unter [</w:t>
      </w:r>
      <w:r w:rsidRPr="00DF2886">
        <w:rPr>
          <w:highlight w:val="yellow"/>
        </w:rPr>
        <w:t>Link zur Datenschutzerklärung</w:t>
      </w:r>
      <w:r>
        <w:t>].</w:t>
      </w:r>
    </w:p>
    <w:p w:rsidR="0081321F" w:rsidP="00DC0550" w:rsidRDefault="0081321F" w14:paraId="503559F9" w14:textId="77777777"/>
    <w:p w:rsidRPr="0083352D" w:rsidR="0083352D" w:rsidP="0083352D" w:rsidRDefault="0081321F" w14:paraId="7C3293AC" w14:textId="0B7B89DA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 xml:space="preserve">Haftungsausschluss </w:t>
      </w:r>
    </w:p>
    <w:p w:rsidR="0081321F" w:rsidP="0083352D" w:rsidRDefault="0081321F" w14:paraId="29C982D2" w14:textId="074AAA46">
      <w:pPr>
        <w:pStyle w:val="ListParagraph"/>
        <w:numPr>
          <w:ilvl w:val="0"/>
          <w:numId w:val="12"/>
        </w:numPr>
        <w:ind w:left="357" w:hanging="357"/>
      </w:pPr>
      <w:r>
        <w:t>D</w:t>
      </w:r>
      <w:r w:rsidR="009179F9">
        <w:t>ie</w:t>
      </w:r>
      <w:r>
        <w:t xml:space="preserve"> Veranstalter</w:t>
      </w:r>
      <w:r w:rsidR="009179F9">
        <w:t>in</w:t>
      </w:r>
      <w:r>
        <w:t xml:space="preserve"> haftet nicht für Schäden, die durch Fehler, Verzögerungen oder Unterbrechungen in der Übermittlung, bei Störungen der technischen Anlagen und </w:t>
      </w:r>
      <w:r>
        <w:lastRenderedPageBreak/>
        <w:t>des Services, unrichtige Inhalte, Verlust oder Löschung von Daten oder Viren entstehen.</w:t>
      </w:r>
    </w:p>
    <w:p w:rsidR="0073795B" w:rsidP="0073795B" w:rsidRDefault="0073795B" w14:paraId="4E169CAD" w14:textId="5313DF3A">
      <w:pPr>
        <w:pStyle w:val="ListParagraph"/>
        <w:numPr>
          <w:ilvl w:val="0"/>
          <w:numId w:val="12"/>
        </w:numPr>
        <w:ind w:left="357" w:hanging="357"/>
      </w:pPr>
      <w:r>
        <w:t xml:space="preserve">Die Veranstalterin haftet im Übrigen nur </w:t>
      </w:r>
      <w:r w:rsidRPr="00DF2886">
        <w:t xml:space="preserve">für Schäden, die von </w:t>
      </w:r>
      <w:r w:rsidR="009179F9">
        <w:t>der Veranstalterin</w:t>
      </w:r>
      <w:r w:rsidRPr="00DF2886">
        <w:t xml:space="preserve"> oder einem Erfüllungsgehilfen vorsätzlich oder grob fahrlässig </w:t>
      </w:r>
      <w:r w:rsidRPr="004E3382">
        <w:t>oder durch die Verletzung von Kardinalspflichten verursacht wurden. Dies gilt nicht für solche</w:t>
      </w:r>
      <w:r w:rsidRPr="00DF2886">
        <w:t xml:space="preserve"> Schäden durch die Verletzung von Leben, Körper und/oder Gesundheit; hierfür haftet </w:t>
      </w:r>
      <w:r w:rsidR="0031362E">
        <w:t>die Veranstalterin</w:t>
      </w:r>
      <w:r w:rsidRPr="00DF2886">
        <w:t xml:space="preserve"> unbegrenzt. </w:t>
      </w:r>
    </w:p>
    <w:p w:rsidR="00064A3D" w:rsidP="00064A3D" w:rsidRDefault="00064A3D" w14:paraId="0288EE29" w14:textId="77777777">
      <w:pPr>
        <w:pStyle w:val="ListParagraph"/>
        <w:numPr>
          <w:ilvl w:val="0"/>
          <w:numId w:val="12"/>
        </w:numPr>
        <w:ind w:left="357" w:hanging="357"/>
      </w:pPr>
      <w:r>
        <w:t>Weiter ist der Teilnehmer zur Einhaltung wettbewerbsrechtlicher Vorschriften verpflichtet. Die Veranstalterin haftet hierfür nicht.</w:t>
      </w:r>
    </w:p>
    <w:p w:rsidR="0081321F" w:rsidP="00DF2886" w:rsidRDefault="0081321F" w14:paraId="32AC7234" w14:textId="77777777">
      <w:pPr>
        <w:pStyle w:val="ListParagraph"/>
        <w:ind w:left="357" w:firstLine="0"/>
      </w:pPr>
    </w:p>
    <w:p w:rsidRPr="0083352D" w:rsidR="0083352D" w:rsidP="0083352D" w:rsidRDefault="0081321F" w14:paraId="3E092B46" w14:textId="115887B7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 xml:space="preserve">Änderung der Teilnahmebedingungen </w:t>
      </w:r>
    </w:p>
    <w:p w:rsidR="0081321F" w:rsidP="00DF2886" w:rsidRDefault="0081321F" w14:paraId="1CA60C69" w14:textId="66513A03">
      <w:pPr>
        <w:pStyle w:val="ListParagraph"/>
        <w:ind w:left="357" w:firstLine="0"/>
      </w:pPr>
      <w:r>
        <w:t>D</w:t>
      </w:r>
      <w:r w:rsidR="007D1B23">
        <w:t>ie</w:t>
      </w:r>
      <w:r>
        <w:t xml:space="preserve"> Veranstalter</w:t>
      </w:r>
      <w:r w:rsidR="007D1B23">
        <w:t>in</w:t>
      </w:r>
      <w:r>
        <w:t xml:space="preserve"> behält sich das Recht vor, die Teilnahmebedingungen jederzeit zu ändern oder das </w:t>
      </w:r>
      <w:r w:rsidRPr="0081321F" w:rsidR="00145AF8">
        <w:t>Stammapotheken-Aktivierungsprogramm</w:t>
      </w:r>
      <w:r w:rsidR="00DC7B24">
        <w:t xml:space="preserve"> und/oder einen jeweiligen Aktionszeitraum</w:t>
      </w:r>
      <w:r w:rsidRPr="0081321F" w:rsidR="00145AF8">
        <w:t xml:space="preserve"> </w:t>
      </w:r>
      <w:r>
        <w:t>ohne Angabe von Gründen vorzeitig zu beenden.</w:t>
      </w:r>
    </w:p>
    <w:p w:rsidR="0081321F" w:rsidP="00DC0550" w:rsidRDefault="0081321F" w14:paraId="2936D19E" w14:textId="77777777"/>
    <w:p w:rsidRPr="00DC0550" w:rsidR="00DC0550" w:rsidP="00DC0550" w:rsidRDefault="0081321F" w14:paraId="14BD0287" w14:textId="77777777">
      <w:pPr>
        <w:pStyle w:val="ListParagraph"/>
        <w:numPr>
          <w:ilvl w:val="0"/>
          <w:numId w:val="2"/>
        </w:numPr>
        <w:ind w:left="357" w:hanging="357"/>
        <w:rPr>
          <w:b/>
          <w:bCs/>
        </w:rPr>
      </w:pPr>
      <w:r w:rsidRPr="00DC0550">
        <w:rPr>
          <w:b/>
          <w:bCs/>
        </w:rPr>
        <w:t>Sonstiges</w:t>
      </w:r>
    </w:p>
    <w:p w:rsidR="00064A3D" w:rsidP="0083352D" w:rsidRDefault="0081321F" w14:paraId="37578342" w14:textId="77777777">
      <w:pPr>
        <w:pStyle w:val="ListParagraph"/>
        <w:numPr>
          <w:ilvl w:val="0"/>
          <w:numId w:val="14"/>
        </w:numPr>
        <w:ind w:left="357" w:hanging="357"/>
      </w:pPr>
      <w:r>
        <w:t xml:space="preserve"> Der Rechtsweg ist ausgeschlossen. </w:t>
      </w:r>
    </w:p>
    <w:p w:rsidR="0073795B" w:rsidP="00064A3D" w:rsidRDefault="0081321F" w14:paraId="378370FD" w14:textId="055B10B2">
      <w:pPr>
        <w:pStyle w:val="ListParagraph"/>
        <w:numPr>
          <w:ilvl w:val="0"/>
          <w:numId w:val="14"/>
        </w:numPr>
        <w:ind w:left="357" w:hanging="357"/>
      </w:pPr>
      <w:r>
        <w:t>Es gilt das Recht der Bundesrepublik Deutschland.</w:t>
      </w:r>
      <w:r w:rsidR="00064A3D">
        <w:t xml:space="preserve"> </w:t>
      </w:r>
      <w:r w:rsidRPr="00DF2886" w:rsidR="0073795B">
        <w:t>Bei Verbrauchern gilt diese Rechtswahl nur insoweit</w:t>
      </w:r>
      <w:r w:rsidR="00064A3D">
        <w:t>,</w:t>
      </w:r>
      <w:r w:rsidRPr="00DF2886" w:rsidR="0073795B">
        <w:t xml:space="preserve"> als nicht der gewährte Schutz durch zwingende Bestimmungen des Rechts des Staates, in dem der Verbraucher seinen gewöhnlichen Aufenthalt hat, entzogen wird</w:t>
      </w:r>
      <w:r w:rsidR="00064A3D">
        <w:t>.</w:t>
      </w:r>
    </w:p>
    <w:sectPr w:rsidR="00737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E0E" w:rsidP="007646FD" w:rsidRDefault="00DF0E0E" w14:paraId="6C6D09FB" w14:textId="77777777">
      <w:pPr>
        <w:spacing w:after="0" w:line="240" w:lineRule="auto"/>
      </w:pPr>
      <w:r>
        <w:separator/>
      </w:r>
    </w:p>
  </w:endnote>
  <w:endnote w:type="continuationSeparator" w:id="0">
    <w:p w:rsidR="00DF0E0E" w:rsidP="007646FD" w:rsidRDefault="00DF0E0E" w14:paraId="561F57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6FD" w:rsidRDefault="007646FD" w14:paraId="5D1EE6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6FD" w:rsidRDefault="007646FD" w14:paraId="0F85E76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6FD" w:rsidRDefault="007646FD" w14:paraId="44B5BC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E0E" w:rsidP="007646FD" w:rsidRDefault="00DF0E0E" w14:paraId="615F8788" w14:textId="77777777">
      <w:pPr>
        <w:spacing w:after="0" w:line="240" w:lineRule="auto"/>
      </w:pPr>
      <w:r>
        <w:separator/>
      </w:r>
    </w:p>
  </w:footnote>
  <w:footnote w:type="continuationSeparator" w:id="0">
    <w:p w:rsidR="00DF0E0E" w:rsidP="007646FD" w:rsidRDefault="00DF0E0E" w14:paraId="1BA48D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6FD" w:rsidRDefault="007646FD" w14:paraId="0999B9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6FD" w:rsidRDefault="007646FD" w14:paraId="7DC1267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6FD" w:rsidRDefault="007646FD" w14:paraId="2FF739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BC3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083"/>
    <w:multiLevelType w:val="hybridMultilevel"/>
    <w:tmpl w:val="F0323114"/>
    <w:lvl w:ilvl="0" w:tplc="8C4CD94C">
      <w:start w:val="1"/>
      <w:numFmt w:val="decimal"/>
      <w:lvlText w:val="§ %1"/>
      <w:lvlJc w:val="left"/>
      <w:pPr>
        <w:ind w:left="720" w:hanging="360"/>
      </w:pPr>
      <w:rPr>
        <w:rFonts w:hint="default"/>
        <w:position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15EE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BFF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32AC"/>
    <w:multiLevelType w:val="hybridMultilevel"/>
    <w:tmpl w:val="4EFC7536"/>
    <w:lvl w:ilvl="0" w:tplc="B1D0F0D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141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80F72"/>
    <w:multiLevelType w:val="hybridMultilevel"/>
    <w:tmpl w:val="88721DF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87B77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41054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305EF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032CB"/>
    <w:multiLevelType w:val="hybridMultilevel"/>
    <w:tmpl w:val="5B625C4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33963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E5B3E"/>
    <w:multiLevelType w:val="hybridMultilevel"/>
    <w:tmpl w:val="5E0417D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5A50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C60CC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3B1A"/>
    <w:multiLevelType w:val="hybridMultilevel"/>
    <w:tmpl w:val="12F0C4A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1764D3"/>
    <w:multiLevelType w:val="hybridMultilevel"/>
    <w:tmpl w:val="88721DF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90432">
    <w:abstractNumId w:val="1"/>
  </w:num>
  <w:num w:numId="2" w16cid:durableId="1569723970">
    <w:abstractNumId w:val="4"/>
  </w:num>
  <w:num w:numId="3" w16cid:durableId="486289772">
    <w:abstractNumId w:val="6"/>
  </w:num>
  <w:num w:numId="4" w16cid:durableId="1729959083">
    <w:abstractNumId w:val="7"/>
  </w:num>
  <w:num w:numId="5" w16cid:durableId="1905943960">
    <w:abstractNumId w:val="5"/>
  </w:num>
  <w:num w:numId="6" w16cid:durableId="1056969496">
    <w:abstractNumId w:val="16"/>
  </w:num>
  <w:num w:numId="7" w16cid:durableId="1798723365">
    <w:abstractNumId w:val="13"/>
  </w:num>
  <w:num w:numId="8" w16cid:durableId="1990359169">
    <w:abstractNumId w:val="0"/>
  </w:num>
  <w:num w:numId="9" w16cid:durableId="808013552">
    <w:abstractNumId w:val="14"/>
  </w:num>
  <w:num w:numId="10" w16cid:durableId="342905089">
    <w:abstractNumId w:val="8"/>
  </w:num>
  <w:num w:numId="11" w16cid:durableId="1551187737">
    <w:abstractNumId w:val="11"/>
  </w:num>
  <w:num w:numId="12" w16cid:durableId="2108230576">
    <w:abstractNumId w:val="3"/>
  </w:num>
  <w:num w:numId="13" w16cid:durableId="1446969368">
    <w:abstractNumId w:val="9"/>
  </w:num>
  <w:num w:numId="14" w16cid:durableId="309674817">
    <w:abstractNumId w:val="2"/>
  </w:num>
  <w:num w:numId="15" w16cid:durableId="1742830970">
    <w:abstractNumId w:val="12"/>
  </w:num>
  <w:num w:numId="16" w16cid:durableId="2076933135">
    <w:abstractNumId w:val="15"/>
  </w:num>
  <w:num w:numId="17" w16cid:durableId="773475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SAuthorLogon" w:val="FMH"/>
    <w:docVar w:name="FSAuthorName" w:val="Franziska Huber"/>
    <w:docVar w:name="FSClientName" w:val="gesund.de GmbH &amp; Co. KG"/>
    <w:docVar w:name="FSClientNumber" w:val="DE01-2003665"/>
    <w:docVar w:name="FSDocClass" w:val="DOC"/>
    <w:docVar w:name="FSDocNumber" w:val="127451282"/>
    <w:docVar w:name="FSDocVersion" w:val="5"/>
    <w:docVar w:name="FSMatterDesc" w:val="gesund.de GmbH &amp; Co. KG wg. Prüfung Werbemaßnahmen (1104/22)"/>
    <w:docVar w:name="FSMatterNumber" w:val="00027"/>
    <w:docVar w:name="FSTypist" w:val="FMH"/>
    <w:docVar w:name="FSTypistLogon" w:val="FMH"/>
    <w:docVar w:name="FSTypistName" w:val="Franziska Huber"/>
    <w:docVar w:name="zHistoryOfSaves" w:val="22.11.24 13:11 User: FMH"/>
  </w:docVars>
  <w:rsids>
    <w:rsidRoot w:val="0081321F"/>
    <w:rsid w:val="000251F6"/>
    <w:rsid w:val="000421AB"/>
    <w:rsid w:val="00064A3D"/>
    <w:rsid w:val="00075513"/>
    <w:rsid w:val="0010512A"/>
    <w:rsid w:val="001321E6"/>
    <w:rsid w:val="00144961"/>
    <w:rsid w:val="00145AF8"/>
    <w:rsid w:val="00195FBA"/>
    <w:rsid w:val="001D6152"/>
    <w:rsid w:val="001F7903"/>
    <w:rsid w:val="002D1FDB"/>
    <w:rsid w:val="002F431F"/>
    <w:rsid w:val="002F6BC1"/>
    <w:rsid w:val="0031362E"/>
    <w:rsid w:val="00331588"/>
    <w:rsid w:val="003939E0"/>
    <w:rsid w:val="00403114"/>
    <w:rsid w:val="00417AA7"/>
    <w:rsid w:val="00462049"/>
    <w:rsid w:val="004C34A8"/>
    <w:rsid w:val="004E3382"/>
    <w:rsid w:val="004F1F0A"/>
    <w:rsid w:val="005250C7"/>
    <w:rsid w:val="005268BD"/>
    <w:rsid w:val="00577A71"/>
    <w:rsid w:val="0058635E"/>
    <w:rsid w:val="005A7C4A"/>
    <w:rsid w:val="005E19EC"/>
    <w:rsid w:val="005E41CF"/>
    <w:rsid w:val="005F0628"/>
    <w:rsid w:val="00602F12"/>
    <w:rsid w:val="0060585D"/>
    <w:rsid w:val="006075ED"/>
    <w:rsid w:val="006B6091"/>
    <w:rsid w:val="006C3237"/>
    <w:rsid w:val="006D2D44"/>
    <w:rsid w:val="0073795B"/>
    <w:rsid w:val="007646FD"/>
    <w:rsid w:val="00766685"/>
    <w:rsid w:val="007A3FB5"/>
    <w:rsid w:val="007A5B1C"/>
    <w:rsid w:val="007B451C"/>
    <w:rsid w:val="007D1B23"/>
    <w:rsid w:val="00812780"/>
    <w:rsid w:val="0081321F"/>
    <w:rsid w:val="0083352D"/>
    <w:rsid w:val="00840387"/>
    <w:rsid w:val="00842ABE"/>
    <w:rsid w:val="00856002"/>
    <w:rsid w:val="00890399"/>
    <w:rsid w:val="008F1748"/>
    <w:rsid w:val="0091285B"/>
    <w:rsid w:val="00912C78"/>
    <w:rsid w:val="009179F9"/>
    <w:rsid w:val="009207C3"/>
    <w:rsid w:val="00952FAB"/>
    <w:rsid w:val="00954D96"/>
    <w:rsid w:val="00995AF8"/>
    <w:rsid w:val="009E1B19"/>
    <w:rsid w:val="00A12AAE"/>
    <w:rsid w:val="00A33618"/>
    <w:rsid w:val="00AB727F"/>
    <w:rsid w:val="00B33CD1"/>
    <w:rsid w:val="00B413A0"/>
    <w:rsid w:val="00B45279"/>
    <w:rsid w:val="00BA35EE"/>
    <w:rsid w:val="00C15607"/>
    <w:rsid w:val="00C3396F"/>
    <w:rsid w:val="00C477B6"/>
    <w:rsid w:val="00C76F6C"/>
    <w:rsid w:val="00CB62F1"/>
    <w:rsid w:val="00CE5F1A"/>
    <w:rsid w:val="00D20B9C"/>
    <w:rsid w:val="00DB7E14"/>
    <w:rsid w:val="00DC0550"/>
    <w:rsid w:val="00DC7B24"/>
    <w:rsid w:val="00DE7FF3"/>
    <w:rsid w:val="00DF0E0E"/>
    <w:rsid w:val="00DF2886"/>
    <w:rsid w:val="00E134FD"/>
    <w:rsid w:val="00EB5609"/>
    <w:rsid w:val="00ED2DBC"/>
    <w:rsid w:val="00EE0DCC"/>
    <w:rsid w:val="00EF1CD0"/>
    <w:rsid w:val="00F352DD"/>
    <w:rsid w:val="00F60C49"/>
    <w:rsid w:val="00F76412"/>
    <w:rsid w:val="00FB3889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74DB"/>
  <w15:chartTrackingRefBased/>
  <w15:docId w15:val="{C5A270C7-0DE2-4422-8E5A-E448EE03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21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21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1321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1321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1321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1321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1321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1321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1321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1321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1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21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132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21F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1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21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1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13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21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3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2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6F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46FD"/>
  </w:style>
  <w:style w:type="paragraph" w:styleId="Footer">
    <w:name w:val="footer"/>
    <w:basedOn w:val="Normal"/>
    <w:link w:val="FooterChar"/>
    <w:uiPriority w:val="99"/>
    <w:unhideWhenUsed/>
    <w:rsid w:val="007646F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46FD"/>
  </w:style>
  <w:style w:type="paragraph" w:styleId="Revision">
    <w:name w:val="Revision"/>
    <w:hidden/>
    <w:uiPriority w:val="99"/>
    <w:semiHidden/>
    <w:rsid w:val="00FB38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3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88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3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8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38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39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6B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vent@gesund.de" TargetMode="External"/><Relationship Id="rId12" Type="http://schemas.openxmlformats.org/officeDocument/2006/relationships/header" Target="header3.xml"/><Relationship Id="imanage.xml" Type="http://schemas.openxmlformats.org/officeDocument/2006/relationships/customXml" Target="/customXML/item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.xml><?xml version="1.0" encoding="utf-8"?>
<properties xmlns="http://www.imanage.com/work/xmlschema">
  <documentid>DOCS!127451282.5</documentid>
  <senderid>FMH</senderid>
  <senderemail>FRANZISKA.HUBER@FIELDFISHER.COM</senderemail>
  <lastmodified>2025-03-07T09:30:00.0000000+01:00</lastmodified>
  <database>DOCS</database>
</propertie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E3D92EDB14F44C9ED71B304DBD6F7B" ma:contentTypeVersion="13" ma:contentTypeDescription="Ein neues Dokument erstellen." ma:contentTypeScope="" ma:versionID="a5d4fcc290567734430348712e3d7831">
  <xsd:schema xmlns:xsd="http://www.w3.org/2001/XMLSchema" xmlns:xs="http://www.w3.org/2001/XMLSchema" xmlns:p="http://schemas.microsoft.com/office/2006/metadata/properties" xmlns:ns2="844ba622-5d4d-4989-b99d-a411f8c9fa08" xmlns:ns3="02ebf41b-3222-457c-8b39-e9b3f3ec94db" targetNamespace="http://schemas.microsoft.com/office/2006/metadata/properties" ma:root="true" ma:fieldsID="f57fbd1673a232e4f5fe80a4178f60d6" ns2:_="" ns3:_="">
    <xsd:import namespace="844ba622-5d4d-4989-b99d-a411f8c9fa08"/>
    <xsd:import namespace="02ebf41b-3222-457c-8b39-e9b3f3ec9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ba622-5d4d-4989-b99d-a411f8c9f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6723a0d-20ed-40a7-b1a8-f66cb4d5b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f41b-3222-457c-8b39-e9b3f3ec94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66a316-83e4-4a4c-93e2-01e1c68c0a77}" ma:internalName="TaxCatchAll" ma:showField="CatchAllData" ma:web="02ebf41b-3222-457c-8b39-e9b3f3ec9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ba622-5d4d-4989-b99d-a411f8c9fa08">
      <Terms xmlns="http://schemas.microsoft.com/office/infopath/2007/PartnerControls"/>
    </lcf76f155ced4ddcb4097134ff3c332f>
    <TaxCatchAll xmlns="02ebf41b-3222-457c-8b39-e9b3f3ec94db" xsi:nil="true"/>
  </documentManagement>
</p:properties>
</file>

<file path=customXML/itemProps1.xml><?xml version="1.0" encoding="utf-8"?>
<ds:datastoreItem xmlns:ds="http://schemas.openxmlformats.org/officeDocument/2006/customXml" ds:itemID="{8208D0EF-6FEF-4133-BE1D-E9A8D63416A5}"/>
</file>

<file path=customXML/itemProps2.xml><?xml version="1.0" encoding="utf-8"?>
<ds:datastoreItem xmlns:ds="http://schemas.openxmlformats.org/officeDocument/2006/customXml" ds:itemID="{30A00181-6933-4AD3-9F85-8F97528518BD}"/>
</file>

<file path=customXML/itemProps3.xml><?xml version="1.0" encoding="utf-8"?>
<ds:datastoreItem xmlns:ds="http://schemas.openxmlformats.org/officeDocument/2006/customXml" ds:itemID="{757E8C98-475E-47CE-B5E8-7DB835938375}"/>
</file>

<file path=customXML/itemProps4.xml><?xml version="1.0" encoding="utf-8"?>
<ds:datastoreItem xmlns:ds="http://schemas.openxmlformats.org/officeDocument/2006/customXml" ds:itemID="{3775A73E-96F1-4B46-B380-CAC48942EA49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Pages>4</ap:Pages>
  <ap:Characters>7371</ap:Characters>
  <ap:Application>Microsoft Office Word</ap:Application>
  <ap:DocSecurity>0</ap:DocSecurity>
  <ap:Lines>61</ap:Lines>
  <ap:Paragraphs>17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Fieldfisher LLP</ap:Company>
  <ap:LinksUpToDate>false</ap:LinksUpToDate>
  <ap:CharactersWithSpaces>8524</ap:CharactersWithSpace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revision>6</cp:revision>
  <dcterms:created xsi:type="dcterms:W3CDTF">2025-03-07T08:27:00Z</dcterms:created>
  <dcterms:modified xsi:type="dcterms:W3CDTF">1899-12-31T23:00:00Z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Footer">
    <vt:lpwstr>DOCS\127451282\5</vt:lpwstr>
  </property>
  <property fmtid="{D5CDD505-2E9C-101B-9397-08002B2CF9AE}" pid="3" name="ContentTypeId">
    <vt:lpwstr>0x010100DCE3D92EDB14F44C9ED71B304DBD6F7B</vt:lpwstr>
  </property>
</Properties>
</file>